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441" w:rsidRPr="00DC1441" w:rsidRDefault="00DC1441" w:rsidP="00DC1441">
      <w:pPr>
        <w:shd w:val="clear" w:color="auto" w:fill="FFFFFF"/>
        <w:spacing w:after="0"/>
        <w:rPr>
          <w:rFonts w:ascii="Montserrat" w:eastAsia="Times New Roman" w:hAnsi="Montserrat" w:cs="Times New Roman"/>
          <w:color w:val="273350"/>
          <w:sz w:val="23"/>
          <w:szCs w:val="23"/>
          <w:lang w:eastAsia="ru-RU"/>
        </w:rPr>
      </w:pPr>
      <w:r w:rsidRPr="00DC1441">
        <w:rPr>
          <w:rFonts w:eastAsia="Times New Roman" w:cs="Times New Roman"/>
          <w:color w:val="273350"/>
          <w:sz w:val="24"/>
          <w:szCs w:val="24"/>
          <w:lang w:eastAsia="ru-RU"/>
        </w:rPr>
        <w:t>Средства обучения и вос</w:t>
      </w:r>
      <w:r>
        <w:rPr>
          <w:rFonts w:eastAsia="Times New Roman" w:cs="Times New Roman"/>
          <w:color w:val="273350"/>
          <w:sz w:val="24"/>
          <w:szCs w:val="24"/>
          <w:lang w:eastAsia="ru-RU"/>
        </w:rPr>
        <w:t>питания, используемые в школе</w:t>
      </w:r>
      <w:bookmarkStart w:id="0" w:name="_GoBack"/>
      <w:bookmarkEnd w:id="0"/>
      <w:r w:rsidRPr="00DC1441">
        <w:rPr>
          <w:rFonts w:eastAsia="Times New Roman" w:cs="Times New Roman"/>
          <w:color w:val="273350"/>
          <w:sz w:val="24"/>
          <w:szCs w:val="24"/>
          <w:lang w:eastAsia="ru-RU"/>
        </w:rPr>
        <w:t xml:space="preserve"> для обеспечения образовательной деятельности, рассматриваются в соответствии с ФГОС к условиям реализации основных общеобразовательных программ общего образования как совокупность учебно-методических, материальных, дидактических ресурсов, обеспечивающих эффективное решение </w:t>
      </w:r>
      <w:proofErr w:type="spellStart"/>
      <w:r w:rsidRPr="00DC1441">
        <w:rPr>
          <w:rFonts w:eastAsia="Times New Roman" w:cs="Times New Roman"/>
          <w:color w:val="273350"/>
          <w:sz w:val="24"/>
          <w:szCs w:val="24"/>
          <w:lang w:eastAsia="ru-RU"/>
        </w:rPr>
        <w:t>воспитательно</w:t>
      </w:r>
      <w:proofErr w:type="spellEnd"/>
      <w:r w:rsidRPr="00DC1441">
        <w:rPr>
          <w:rFonts w:eastAsia="Times New Roman" w:cs="Times New Roman"/>
          <w:color w:val="273350"/>
          <w:sz w:val="24"/>
          <w:szCs w:val="24"/>
          <w:lang w:eastAsia="ru-RU"/>
        </w:rPr>
        <w:t>-образовательных задач в оптимальных условиях.</w:t>
      </w:r>
    </w:p>
    <w:p w:rsidR="00DC1441" w:rsidRPr="00DC1441" w:rsidRDefault="00DC1441" w:rsidP="00DC1441">
      <w:pPr>
        <w:shd w:val="clear" w:color="auto" w:fill="FFFFFF"/>
        <w:spacing w:after="0"/>
        <w:rPr>
          <w:rFonts w:ascii="Montserrat" w:eastAsia="Times New Roman" w:hAnsi="Montserrat" w:cs="Times New Roman"/>
          <w:color w:val="273350"/>
          <w:sz w:val="23"/>
          <w:szCs w:val="23"/>
          <w:lang w:eastAsia="ru-RU"/>
        </w:rPr>
      </w:pPr>
      <w:r w:rsidRPr="00DC1441">
        <w:rPr>
          <w:rFonts w:eastAsia="Times New Roman" w:cs="Times New Roman"/>
          <w:color w:val="273350"/>
          <w:sz w:val="24"/>
          <w:szCs w:val="24"/>
          <w:lang w:eastAsia="ru-RU"/>
        </w:rPr>
        <w:t>Наличие возможности предоставления образовательных услуг с использованием электронного обучения и дистанционных образовательных технологий 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78B"/>
    <w:rsid w:val="006C0B77"/>
    <w:rsid w:val="008242FF"/>
    <w:rsid w:val="00870751"/>
    <w:rsid w:val="00922C48"/>
    <w:rsid w:val="00B915B7"/>
    <w:rsid w:val="00C1778B"/>
    <w:rsid w:val="00DC144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629C8"/>
  <w15:chartTrackingRefBased/>
  <w15:docId w15:val="{E0DA8214-6CBA-40CC-8A93-6A535EC0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Tehno.95</dc:creator>
  <cp:keywords/>
  <dc:description/>
  <cp:lastModifiedBy>Tehno.95</cp:lastModifiedBy>
  <cp:revision>2</cp:revision>
  <dcterms:created xsi:type="dcterms:W3CDTF">2024-06-11T14:36:00Z</dcterms:created>
  <dcterms:modified xsi:type="dcterms:W3CDTF">2024-06-11T14:36:00Z</dcterms:modified>
</cp:coreProperties>
</file>